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eastAsia="黑体"/>
          <w:spacing w:val="20"/>
          <w:w w:val="90"/>
          <w:sz w:val="28"/>
        </w:rPr>
      </w:pPr>
    </w:p>
    <w:p>
      <w:pPr>
        <w:spacing w:line="460" w:lineRule="atLeast"/>
        <w:rPr>
          <w:rFonts w:ascii="黑体" w:eastAsia="黑体"/>
          <w:spacing w:val="20"/>
          <w:w w:val="90"/>
          <w:sz w:val="28"/>
        </w:rPr>
      </w:pPr>
    </w:p>
    <w:p>
      <w:pPr>
        <w:spacing w:line="640" w:lineRule="atLeas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  <w:t>合肥工业大学研究生会</w:t>
      </w:r>
    </w:p>
    <w:p>
      <w:pPr>
        <w:spacing w:beforeLines="50" w:afterLines="100"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21"/>
        </w:rPr>
        <w:t>合工大研会发〔2016〕0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21"/>
        </w:rPr>
        <w:t>号</w:t>
      </w:r>
    </w:p>
    <w:p>
      <w:pPr>
        <w:tabs>
          <w:tab w:val="left" w:pos="420"/>
          <w:tab w:val="left" w:pos="9240"/>
        </w:tabs>
        <w:spacing w:line="640" w:lineRule="atLeast"/>
        <w:rPr>
          <w:rFonts w:ascii="仿宋_GB2312" w:eastAsia="仿宋_GB2312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13970" r="13335" b="1651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61312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U3TCtkAAAAIAQAADwAAAAAA&#10;AAABACAAAAAiAAAAZHJzL2Rvd25yZXYueG1sUEsBAhQAFAAAAAgAh07iQCQS6drZAQAAmAMAAA4A&#10;AAAAAAAAAQAgAAAAKAEAAGRycy9lMm9Eb2MueG1sUEsFBgAAAAAGAAYAWQEAAHMFAAAAAA=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关于2016年度A级院研究生会</w:t>
      </w:r>
    </w:p>
    <w:p>
      <w:pPr>
        <w:jc w:val="center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达标评比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的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公示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left="0" w:leftChars="0" w:right="0" w:right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各院研究生会：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afterLines="50" w:line="360" w:lineRule="auto"/>
        <w:ind w:left="0" w:leftChars="0" w:right="0" w:rightChars="0" w:firstLine="64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根据《关于开展2016年度A级院研究生会达标评比工作的通知》（合工大研发〔2016〕04号）关于2016年度A级研究生会达标评比的办法要求，经各院研究生会申报，材料评比及答辩、评选委员会评委评分，报校团委审核通过，产生了“A级院研究生会”评选结果，现公示如下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A级院研究生会（10个）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电气与自动化工程学院研究生会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材料科学与工程学院研究生会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土木与水利工程学院研究生会  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化学与化工学院研究生会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管理学院研究生会            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仪器科学与光电工程学院研究生会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建筑与艺术学院研究生会      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食品科学与工程学院研究生会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    汽车与交通工程学院研究生会  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生物与医学工程学院研究生会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B级院研究生会（8个）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机械工程学院研究生会        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计算机与信息学院研究生会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经济学院研究生会            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外国语学院研究生会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资源与环境工程学院研究生会  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数学学院研究生会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 xml:space="preserve">电子科学与应用物理学院研究生会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left="0" w:leftChars="0" w:right="0" w:rightChars="0" w:firstLine="640" w:firstLine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工业与装备技术研究院研究生会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line="360" w:lineRule="auto"/>
        <w:ind w:right="0" w:rightChars="0"/>
        <w:jc w:val="left"/>
        <w:textAlignment w:val="baseline"/>
        <w:outlineLvl w:val="9"/>
        <w:rPr>
          <w:rFonts w:hint="eastAsia"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公示时间：2016年12月28日-2016年12月31日。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如有异议，请在公示期内向校团委反映。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电话：63831165，62901064。 邮箱：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instrText xml:space="preserve"> HYPERLINK "mailto:tuanwei@hfut.edu.cn" </w:instrTex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tuanwei@hfut.edu.cn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。</w:t>
      </w:r>
    </w:p>
    <w:p>
      <w:pPr>
        <w:spacing w:line="640" w:lineRule="atLeast"/>
        <w:jc w:val="right"/>
        <w:rPr>
          <w:rFonts w:hint="eastAsia" w:ascii="仿宋" w:hAnsi="仿宋" w:eastAsia="仿宋" w:cs="仿宋"/>
          <w:sz w:val="32"/>
          <w:szCs w:val="21"/>
        </w:rPr>
      </w:pPr>
      <w: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67310</wp:posOffset>
            </wp:positionV>
            <wp:extent cx="1515745" cy="1511935"/>
            <wp:effectExtent l="0" t="0" r="8255" b="1206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line="640" w:lineRule="atLeast"/>
        <w:jc w:val="center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32"/>
          <w:szCs w:val="21"/>
        </w:rPr>
        <w:t>合肥工业大学研究生会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</w:t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8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      </w:t>
      </w:r>
      <w:r>
        <w:rPr>
          <w:rFonts w:hint="eastAsia" w:ascii="仿宋" w:hAnsi="仿宋" w:eastAsia="仿宋" w:cs="仿宋"/>
          <w:sz w:val="32"/>
          <w:szCs w:val="28"/>
        </w:rPr>
        <w:t>2016年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28日</w:t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8"/>
        </w:rPr>
      </w:pPr>
    </w:p>
    <w:p>
      <w:pPr>
        <w:pStyle w:val="3"/>
        <w:rPr>
          <w:rFonts w:ascii="仿宋_GB2312" w:eastAsia="仿宋_GB2312"/>
          <w:spacing w:val="-8"/>
          <w:sz w:val="32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59264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E1l25swBAACOAwAADgAAAGRycy9lMm9Eb2MueG1srVNLjhMx&#10;EN0jcQfLe9KdI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ZkzxeceXDUovtv3+9//GSvizdTxI5Srv02nU8Yt6kIPejkyj9JYIfq5/Hi&#10;pzpkJuhy2b5bti3ZLh5izePDmDB/UMGxsum5Nb5IhQ72HzFTMUp9SCnX1rOJBmzxpuIBjYq2kAna&#10;RSKPfqiPMVgjb4y15QmmYXdtE9tDaX79FU0E/EdaqbIBHE95NXQai1GBfO8ly8dItniaX144OCU5&#10;s4rGvewIELoMxv5NJpW2nhgUW09Glt0uyCM14S4mM4xkxbyyLBFqeuV7HtAyVb+fK9LjZ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5lpzVAAAABgEAAA8AAAAAAAAAAQAgAAAAIgAAAGRycy9k&#10;b3ducmV2LnhtbFBLAQIUABQAAAAIAIdO4kATWXbmzAEAAI4DAAAOAAAAAAAAAAEAIAAAACQ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SDW"/>
      <w:bookmarkEnd w:id="0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58240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cwS5tUAAAAGAQAADwAAAAAAAAABACAAAAAiAAAAZHJzL2Rv&#10;d25yZXYueG1sUEsBAhQAFAAAAAgAh07iQL+UqN/LAQAAj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 xml:space="preserve">合肥工业大学研究生会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2016年</w:t>
      </w:r>
      <w:r>
        <w:rPr>
          <w:rFonts w:hint="eastAsia" w:ascii="仿宋" w:hAnsi="仿宋" w:eastAsia="仿宋" w:cs="仿宋"/>
          <w:lang w:val="en-US" w:eastAsia="zh-CN"/>
        </w:rPr>
        <w:t>12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28</w:t>
      </w:r>
      <w:r>
        <w:rPr>
          <w:rFonts w:hint="eastAsia" w:ascii="仿宋" w:hAnsi="仿宋" w:eastAsia="仿宋" w:cs="仿宋"/>
        </w:rPr>
        <w:t>日发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0288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ueGu1gAAAAYBAAAPAAAAAAAAAAEAIAAAACIAAABkcnMv&#10;ZG93bnJldi54bWxQSwECFAAUAAAACACHTuJAiqFOL8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134" w:right="1474" w:bottom="1247" w:left="1588" w:header="567" w:footer="1418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2C30B1-91C8-4C13-9AC9-B56F1B50F6B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6E113C76-93FF-4B7C-B833-EE0528A03DE7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FDB89C69-0247-424D-94DD-3905AB13F88D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4" w:fontKey="{3B0FE8A9-1F94-441F-B9E7-B379D9186E34}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39FE16EB-40D9-426A-A5FE-7C105F496F0B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4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doNotValidateAgainstSchema/>
  <w:doNotDemarcateInvalidXml/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3F53"/>
    <w:rsid w:val="001B5253"/>
    <w:rsid w:val="002F12BD"/>
    <w:rsid w:val="00474C79"/>
    <w:rsid w:val="005E0FA4"/>
    <w:rsid w:val="0060722C"/>
    <w:rsid w:val="00646AF2"/>
    <w:rsid w:val="007569D5"/>
    <w:rsid w:val="008C70CA"/>
    <w:rsid w:val="009E4C1D"/>
    <w:rsid w:val="00A9306D"/>
    <w:rsid w:val="00AE1260"/>
    <w:rsid w:val="00BE1A21"/>
    <w:rsid w:val="00E16392"/>
    <w:rsid w:val="00F0074C"/>
    <w:rsid w:val="036D5396"/>
    <w:rsid w:val="041576CD"/>
    <w:rsid w:val="062B12DC"/>
    <w:rsid w:val="08D2762A"/>
    <w:rsid w:val="096011AB"/>
    <w:rsid w:val="0DEC2A2C"/>
    <w:rsid w:val="17223455"/>
    <w:rsid w:val="18B3711F"/>
    <w:rsid w:val="1B435C6F"/>
    <w:rsid w:val="1D186C9D"/>
    <w:rsid w:val="1DFC27F0"/>
    <w:rsid w:val="1F513699"/>
    <w:rsid w:val="200653A6"/>
    <w:rsid w:val="26742E0C"/>
    <w:rsid w:val="39B97F57"/>
    <w:rsid w:val="3B262C49"/>
    <w:rsid w:val="3C43698E"/>
    <w:rsid w:val="40107349"/>
    <w:rsid w:val="44E53F53"/>
    <w:rsid w:val="4521781C"/>
    <w:rsid w:val="45500BC7"/>
    <w:rsid w:val="4A073013"/>
    <w:rsid w:val="4D4E5719"/>
    <w:rsid w:val="4DFD1019"/>
    <w:rsid w:val="4E431618"/>
    <w:rsid w:val="4E601073"/>
    <w:rsid w:val="50BB0FD7"/>
    <w:rsid w:val="53081F46"/>
    <w:rsid w:val="53231F38"/>
    <w:rsid w:val="5E1C0501"/>
    <w:rsid w:val="69705FB6"/>
    <w:rsid w:val="6C724F9C"/>
    <w:rsid w:val="7661057B"/>
    <w:rsid w:val="7B5F6819"/>
    <w:rsid w:val="7D7D2F81"/>
    <w:rsid w:val="7E9026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styleId="3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4">
    <w:name w:val="Plain Text"/>
    <w:basedOn w:val="1"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1A5E9E"/>
      <w:u w:val="single"/>
    </w:rPr>
  </w:style>
  <w:style w:type="character" w:styleId="12">
    <w:name w:val="Hyperlink"/>
    <w:basedOn w:val="9"/>
    <w:qFormat/>
    <w:uiPriority w:val="0"/>
    <w:rPr>
      <w:color w:val="1A5E9E"/>
      <w:u w:val="single"/>
    </w:rPr>
  </w:style>
  <w:style w:type="character" w:customStyle="1" w:styleId="14">
    <w:name w:val="normalspan"/>
    <w:basedOn w:val="9"/>
    <w:qFormat/>
    <w:uiPriority w:val="0"/>
    <w:rPr>
      <w:color w:val="auto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mailnum"/>
    <w:basedOn w:val="9"/>
    <w:qFormat/>
    <w:uiPriority w:val="0"/>
    <w:rPr>
      <w:b/>
    </w:rPr>
  </w:style>
  <w:style w:type="character" w:customStyle="1" w:styleId="17">
    <w:name w:val="item-name"/>
    <w:basedOn w:val="9"/>
    <w:uiPriority w:val="0"/>
  </w:style>
  <w:style w:type="character" w:customStyle="1" w:styleId="18">
    <w:name w:val="item-name1"/>
    <w:basedOn w:val="9"/>
    <w:uiPriority w:val="0"/>
  </w:style>
  <w:style w:type="character" w:customStyle="1" w:styleId="19">
    <w:name w:val="item-name2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</Words>
  <Characters>745</Characters>
  <Lines>6</Lines>
  <Paragraphs>1</Paragraphs>
  <ScaleCrop>false</ScaleCrop>
  <LinksUpToDate>false</LinksUpToDate>
  <CharactersWithSpaces>874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2016-08-13T13:20:00Z</dcterms:created>
  <dc:creator>Administrator</dc:creator>
  <cp:lastModifiedBy>Administrator</cp:lastModifiedBy>
  <dcterms:modified xsi:type="dcterms:W3CDTF">2017-01-09T07:51:20Z</dcterms:modified>
  <dc:title>国家税务总局文件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